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41" w:rsidRDefault="000B2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Ответы муниципального этапа </w:t>
      </w:r>
    </w:p>
    <w:p w:rsidR="00B60841" w:rsidRDefault="000B2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 по географии</w:t>
      </w:r>
    </w:p>
    <w:p w:rsidR="00B60841" w:rsidRDefault="000B2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2022-2023 учебный год, 9 класс</w:t>
      </w:r>
    </w:p>
    <w:p w:rsidR="00B60841" w:rsidRDefault="000B27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 - 114</w:t>
      </w:r>
    </w:p>
    <w:p w:rsidR="00B60841" w:rsidRDefault="00B6084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0841" w:rsidRDefault="000B2714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Style w:val="a9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B60841">
        <w:trPr>
          <w:trHeight w:val="364"/>
        </w:trPr>
        <w:tc>
          <w:tcPr>
            <w:tcW w:w="1408" w:type="dxa"/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</w:p>
        </w:tc>
        <w:tc>
          <w:tcPr>
            <w:tcW w:w="6647" w:type="dxa"/>
          </w:tcPr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758" w:type="dxa"/>
          </w:tcPr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841" w:rsidRDefault="000B2714">
      <w:pPr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Место приземления вертолета будет находиться восточнее места вылета вертолета (2 б), потому что, если длина 1º долготы одинакова везде, то длина 1º широты меняется: чем выше широта, тем она короче. Таким образом, вертолёт летел по сторонам равнобедренной 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рапеции, а не по прямоугольному маршруту (4 б). Принимать за верный ответ любую другую формулировку ответа, не искажающую смысла.</w:t>
      </w:r>
    </w:p>
    <w:tbl>
      <w:tblPr>
        <w:tblStyle w:val="aa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7"/>
        <w:gridCol w:w="6645"/>
        <w:gridCol w:w="1761"/>
      </w:tblGrid>
      <w:tr w:rsidR="00B60841">
        <w:trPr>
          <w:trHeight w:val="364"/>
        </w:trPr>
        <w:tc>
          <w:tcPr>
            <w:tcW w:w="1407" w:type="dxa"/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</w:p>
        </w:tc>
        <w:tc>
          <w:tcPr>
            <w:tcW w:w="6645" w:type="dxa"/>
          </w:tcPr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5</w:t>
            </w:r>
          </w:p>
        </w:tc>
        <w:tc>
          <w:tcPr>
            <w:tcW w:w="1761" w:type="dxa"/>
          </w:tcPr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Архангельская область.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Мурманская область.   (1 б)                                                                                              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Ненецкий автономный округ. (1 б)                                                                                  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Республика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Карелия.    (1 б)                                                                                                </w:t>
      </w:r>
    </w:p>
    <w:p w:rsidR="00B60841" w:rsidRDefault="000B2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Белое море.    (1 б)                                                                                                                </w:t>
      </w:r>
    </w:p>
    <w:p w:rsidR="00B60841" w:rsidRDefault="00B60841">
      <w:pPr>
        <w:spacing w:after="0" w:line="240" w:lineRule="auto"/>
        <w:jc w:val="both"/>
        <w:rPr>
          <w:color w:val="FF0000"/>
        </w:rPr>
      </w:pPr>
    </w:p>
    <w:tbl>
      <w:tblPr>
        <w:tblStyle w:val="ab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7"/>
        <w:gridCol w:w="6645"/>
        <w:gridCol w:w="1761"/>
      </w:tblGrid>
      <w:tr w:rsidR="00B60841">
        <w:trPr>
          <w:trHeight w:val="364"/>
        </w:trPr>
        <w:tc>
          <w:tcPr>
            <w:tcW w:w="1407" w:type="dxa"/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ие 3. </w:t>
            </w:r>
          </w:p>
        </w:tc>
        <w:tc>
          <w:tcPr>
            <w:tcW w:w="6645" w:type="dxa"/>
          </w:tcPr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15</w:t>
            </w:r>
          </w:p>
        </w:tc>
        <w:tc>
          <w:tcPr>
            <w:tcW w:w="1761" w:type="dxa"/>
          </w:tcPr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 и критерии оценки: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Природно-хозяйственная зона – степь (3 балла); 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Зональный тип почвы – черноземы (3 балла); 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На территории степной зоны преобладают обрабатываемые земли, т.е. измененные распашкой природные комплексы и их компоненты, что не позволяет их отнести к природным ландшафтам. Правильнее их именовать природно-антропогенными или антропогенными. Не воздел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ываемые участки степи сохраняются на территориях заповедников (до 4-х баллов за объяснение). 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Овраги и балки – неотъемлемая часть современных ландшафтов степной зоны (до 5 баллов, по 2,5 балла за каждую форму рельефа). </w:t>
      </w:r>
    </w:p>
    <w:p w:rsidR="00B60841" w:rsidRDefault="00B60841">
      <w:pPr>
        <w:spacing w:after="0" w:line="240" w:lineRule="auto"/>
        <w:rPr>
          <w:rFonts w:ascii="Arial" w:eastAsia="Arial" w:hAnsi="Arial" w:cs="Arial"/>
        </w:rPr>
      </w:pPr>
    </w:p>
    <w:tbl>
      <w:tblPr>
        <w:tblStyle w:val="ac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4"/>
        <w:gridCol w:w="1761"/>
      </w:tblGrid>
      <w:tr w:rsidR="00B60841">
        <w:trPr>
          <w:trHeight w:val="319"/>
        </w:trPr>
        <w:tc>
          <w:tcPr>
            <w:tcW w:w="1408" w:type="dxa"/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4. </w:t>
            </w:r>
          </w:p>
        </w:tc>
        <w:tc>
          <w:tcPr>
            <w:tcW w:w="6644" w:type="dxa"/>
          </w:tcPr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–20</w:t>
            </w:r>
          </w:p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Именованный масштаб: В 1см 250 м (1 б)  (масштаб может отличаться, оценивать масштаб нужно исходя из масштаба карты, которую использовал участник олимпиады). Способы: По километровой сетке (0,5 б);  по известным рас</w:t>
      </w:r>
      <w:r>
        <w:rPr>
          <w:rFonts w:ascii="Times New Roman" w:eastAsia="Times New Roman" w:hAnsi="Times New Roman" w:cs="Times New Roman"/>
          <w:sz w:val="24"/>
          <w:szCs w:val="24"/>
        </w:rPr>
        <w:t>стояниям на местности (0,5 б); по номенклатуре карты (0,5 б);  по минутной рамке (0,5).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5 м (2 б).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3. 54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44’ 32’’ с.ш. (+/- 2’’) (2б); 18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06’ 33’’ в.д. (+/- 2’’) (2б)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 100 - 104 м 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До Мирцевска 55 км  (1 б)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751 мм.рт.ст.  при барическом градиенте 1 мм.рт.ст на каждые 10,5 м.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х=6071880 м (+/- 30 м) (от экватора)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у=4313620 м (+/_ 30м)  (от среднего меридиана зоны) (1 б)</w:t>
      </w:r>
    </w:p>
    <w:p w:rsidR="00B60841" w:rsidRDefault="000B27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Родник  в овраге ближе к Окунево А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=45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допуск 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 (1б), А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=48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(допуск 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или (смотря какой родник был использован за вариант)</w:t>
      </w:r>
    </w:p>
    <w:p w:rsidR="00B60841" w:rsidRDefault="00B6084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60841" w:rsidRDefault="000B2714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допуск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(1б) ;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(допуск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  (1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9. 90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-54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44’= 35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16’  (допуск 1’) (2 б)</w:t>
      </w:r>
    </w:p>
    <w:p w:rsidR="00B60841" w:rsidRDefault="000B2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Непроходимое болото, глубиной 0,8 м. (2 б)</w:t>
      </w:r>
    </w:p>
    <w:p w:rsidR="00B60841" w:rsidRDefault="00B60841">
      <w:pPr>
        <w:rPr>
          <w:color w:val="FF0000"/>
        </w:rPr>
      </w:pPr>
    </w:p>
    <w:tbl>
      <w:tblPr>
        <w:tblStyle w:val="ad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B60841">
        <w:trPr>
          <w:trHeight w:val="364"/>
        </w:trPr>
        <w:tc>
          <w:tcPr>
            <w:tcW w:w="1408" w:type="dxa"/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5. </w:t>
            </w:r>
          </w:p>
        </w:tc>
        <w:tc>
          <w:tcPr>
            <w:tcW w:w="6647" w:type="dxa"/>
          </w:tcPr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 46</w:t>
            </w:r>
          </w:p>
          <w:p w:rsidR="00B60841" w:rsidRDefault="000B271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1 баллу за верный ответ)        </w:t>
            </w:r>
          </w:p>
        </w:tc>
        <w:tc>
          <w:tcPr>
            <w:tcW w:w="1758" w:type="dxa"/>
          </w:tcPr>
          <w:p w:rsidR="00B60841" w:rsidRDefault="00B6084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841" w:rsidRDefault="00B608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9204" w:type="dxa"/>
        <w:tblInd w:w="147" w:type="dxa"/>
        <w:tblLayout w:type="fixed"/>
        <w:tblLook w:val="0400" w:firstRow="0" w:lastRow="0" w:firstColumn="0" w:lastColumn="0" w:noHBand="0" w:noVBand="1"/>
      </w:tblPr>
      <w:tblGrid>
        <w:gridCol w:w="841"/>
        <w:gridCol w:w="1266"/>
        <w:gridCol w:w="9"/>
        <w:gridCol w:w="7088"/>
      </w:tblGrid>
      <w:tr w:rsidR="00B60841">
        <w:trPr>
          <w:cantSplit/>
          <w:trHeight w:val="44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60841" w:rsidRDefault="000B2714">
            <w:pPr>
              <w:ind w:left="-42" w:right="-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B60841" w:rsidRDefault="000B2714">
            <w:pPr>
              <w:ind w:left="-42" w:right="-6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на карте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B60841">
        <w:trPr>
          <w:trHeight w:val="82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а) 54</w:t>
            </w:r>
          </w:p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в) 51</w:t>
            </w:r>
          </w:p>
          <w:p w:rsidR="00B60841" w:rsidRDefault="00B6084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Мексиканский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б) течение/поток из залива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Ньюфаундленд (1),    Северо-Атлантическое (1)</w:t>
            </w:r>
          </w:p>
        </w:tc>
      </w:tr>
      <w:tr w:rsidR="00B60841">
        <w:trPr>
          <w:trHeight w:val="84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117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Аконкагуа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б) Аргентина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в) кайнозойская (альпийская, новейшая) (1)</w:t>
            </w:r>
          </w:p>
        </w:tc>
      </w:tr>
      <w:tr w:rsidR="00B60841">
        <w:trPr>
          <w:trHeight w:val="90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Ганг (1)   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Бенгальский (1),  Индийский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Гималаи (1)</w:t>
            </w:r>
          </w:p>
        </w:tc>
      </w:tr>
      <w:tr w:rsidR="00B60841">
        <w:trPr>
          <w:trHeight w:val="61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а) 15</w:t>
            </w:r>
          </w:p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в) 97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Персидский залив (1)        б) Ормузский пролив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Аравийское (1)</w:t>
            </w:r>
          </w:p>
        </w:tc>
      </w:tr>
      <w:tr w:rsidR="00B60841">
        <w:trPr>
          <w:trHeight w:val="41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Великие озёра (1)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Верхнее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Ниагара (1)             г) США, Канада (2)</w:t>
            </w:r>
          </w:p>
        </w:tc>
      </w:tr>
      <w:tr w:rsidR="00B60841">
        <w:trPr>
          <w:trHeight w:val="61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Енисей (1)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Саяно-Шушенская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Республика Хакасия (1)</w:t>
            </w:r>
          </w:p>
        </w:tc>
      </w:tr>
      <w:tr w:rsidR="00B60841">
        <w:trPr>
          <w:trHeight w:val="99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Уральская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Челябинск, Магнитогорск, Екатеринбург, Нижний Тагил, Ижевск … (могут быть названы и другие, но ставим не более пяти баллов, даже если ответы верны) (5)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Кизел, Кузбасс (2)</w:t>
            </w:r>
          </w:p>
        </w:tc>
      </w:tr>
      <w:tr w:rsidR="00B60841">
        <w:trPr>
          <w:trHeight w:val="30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Россия (1)            б) мыс Челюскин (1)</w:t>
            </w:r>
          </w:p>
        </w:tc>
      </w:tr>
      <w:tr w:rsidR="00B60841">
        <w:trPr>
          <w:trHeight w:val="14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88</w:t>
            </w:r>
          </w:p>
          <w:p w:rsidR="00B60841" w:rsidRDefault="00B6084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Казахстан (1)     б) озеро Балхаш (1)</w:t>
            </w:r>
          </w:p>
          <w:p w:rsidR="00B60841" w:rsidRDefault="000B27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Урал(1)</w:t>
            </w:r>
          </w:p>
        </w:tc>
      </w:tr>
    </w:tbl>
    <w:p w:rsidR="00B60841" w:rsidRDefault="00B608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0841" w:rsidRDefault="000B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ТЕСТОВЫЙ РАУНД </w:t>
      </w:r>
    </w:p>
    <w:p w:rsidR="00B60841" w:rsidRDefault="000B2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Максимум 22 балла</w:t>
      </w:r>
    </w:p>
    <w:tbl>
      <w:tblPr>
        <w:tblStyle w:val="af"/>
        <w:tblW w:w="947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76"/>
        <w:gridCol w:w="1276"/>
        <w:gridCol w:w="5697"/>
      </w:tblGrid>
      <w:tr w:rsidR="00B60841">
        <w:trPr>
          <w:trHeight w:val="455"/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1-в, 2-а, 3- б, 4-г. (по 0,5 за верное соответствие)</w:t>
            </w:r>
          </w:p>
        </w:tc>
      </w:tr>
      <w:tr w:rsidR="00B60841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841" w:rsidRDefault="000B2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1-а, 2-в, 3- б, 4-г. (по 0,5 за верное соответствие)</w:t>
            </w:r>
          </w:p>
        </w:tc>
      </w:tr>
    </w:tbl>
    <w:p w:rsidR="00B60841" w:rsidRDefault="00B60841">
      <w:pPr>
        <w:jc w:val="center"/>
      </w:pPr>
    </w:p>
    <w:sectPr w:rsidR="00B60841">
      <w:pgSz w:w="11906" w:h="16838"/>
      <w:pgMar w:top="1134" w:right="851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41"/>
    <w:rsid w:val="000B2714"/>
    <w:rsid w:val="00B6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9F461-A4BF-4651-9532-50C2F798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EE"/>
  </w:style>
  <w:style w:type="paragraph" w:styleId="1">
    <w:name w:val="heading 1"/>
    <w:basedOn w:val="a"/>
    <w:next w:val="a"/>
    <w:link w:val="10"/>
    <w:uiPriority w:val="9"/>
    <w:qFormat/>
    <w:rsid w:val="002F32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642F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E5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5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5A7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5A7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42F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11">
    <w:name w:val="Сетка таблицы11"/>
    <w:basedOn w:val="a1"/>
    <w:uiPriority w:val="59"/>
    <w:rsid w:val="00B86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F32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2F322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awluzWzfgMTdPmkp/6xnNFuwvQ==">AMUW2mX3JB+PkTapG2TvXgBHz8COpng1JuSL/v6KO1vBi0bZNy0HKth3KwXlj63kub+COT2zPK4tOHQszZrqz7rhb5IrC7rIxIrQc11yD0JTt5wlq+X5ufiBWEKxwNueRkDi1HNuY//n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2022-11-16T12:24:00Z</dcterms:created>
  <dcterms:modified xsi:type="dcterms:W3CDTF">2022-11-16T12:24:00Z</dcterms:modified>
</cp:coreProperties>
</file>